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00" w:rsidRDefault="007C1A00" w:rsidP="007B4C51">
      <w:pPr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27.5pt" o:ole="" filled="t">
            <v:fill color2="black"/>
            <v:imagedata r:id="rId4" o:title=""/>
          </v:shape>
          <o:OLEObject Type="Embed" ProgID="StaticMetafile" ShapeID="_x0000_i1025" DrawAspect="Content" ObjectID="_1525760197" r:id="rId5"/>
        </w:object>
      </w:r>
    </w:p>
    <w:p w:rsidR="007C1A00" w:rsidRDefault="007C1A00" w:rsidP="007B4C51">
      <w:pPr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</w:p>
    <w:p w:rsidR="007C1A00" w:rsidRPr="007B4C51" w:rsidRDefault="007C1A00" w:rsidP="007B4C51">
      <w:pPr>
        <w:jc w:val="both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7C1A00" w:rsidRDefault="007C1A00" w:rsidP="007B4C51">
      <w:pPr>
        <w:jc w:val="center"/>
        <w:rPr>
          <w:rFonts w:ascii="Palatino Linotype" w:hAnsi="Palatino Linotype" w:cs="Arial"/>
          <w:b/>
          <w:color w:val="333333"/>
          <w:sz w:val="24"/>
          <w:szCs w:val="24"/>
          <w:shd w:val="clear" w:color="auto" w:fill="FFFFFF"/>
        </w:rPr>
      </w:pPr>
      <w:r w:rsidRPr="007B4C51">
        <w:rPr>
          <w:rFonts w:ascii="Palatino Linotype" w:hAnsi="Palatino Linotype" w:cs="Arial"/>
          <w:b/>
          <w:color w:val="333333"/>
          <w:sz w:val="24"/>
          <w:szCs w:val="24"/>
          <w:shd w:val="clear" w:color="auto" w:fill="FFFFFF"/>
        </w:rPr>
        <w:t>COMUNICATO STAMPA</w:t>
      </w:r>
    </w:p>
    <w:p w:rsidR="007C1A00" w:rsidRPr="007B4C51" w:rsidRDefault="007C1A00" w:rsidP="007B4C51">
      <w:pPr>
        <w:jc w:val="center"/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</w:rPr>
      </w:pPr>
      <w:r w:rsidRPr="007B4C51"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</w:rPr>
        <w:t>“Il ciclo del grano” conferenza al Mulino ad acqua Santa Lucia</w:t>
      </w:r>
    </w:p>
    <w:p w:rsidR="007C1A00" w:rsidRPr="007B4C51" w:rsidRDefault="007C1A00" w:rsidP="007B4C51">
      <w:pPr>
        <w:jc w:val="both"/>
        <w:rPr>
          <w:rFonts w:ascii="Palatino Linotype" w:hAnsi="Palatino Linotype"/>
          <w:sz w:val="28"/>
          <w:szCs w:val="28"/>
        </w:rPr>
      </w:pPr>
    </w:p>
    <w:p w:rsidR="007C1A00" w:rsidRPr="007B4C51" w:rsidRDefault="007C1A00" w:rsidP="007B4C51">
      <w:pPr>
        <w:jc w:val="both"/>
        <w:rPr>
          <w:rFonts w:ascii="Palatino Linotype" w:hAnsi="Palatino Linotype"/>
          <w:sz w:val="28"/>
          <w:szCs w:val="28"/>
        </w:rPr>
      </w:pPr>
    </w:p>
    <w:p w:rsidR="007C1A00" w:rsidRPr="007B4C51" w:rsidRDefault="007C1A00" w:rsidP="007B4C51">
      <w:pPr>
        <w:jc w:val="both"/>
        <w:rPr>
          <w:rFonts w:ascii="Palatino Linotype" w:hAnsi="Palatino Linotype"/>
          <w:sz w:val="24"/>
          <w:szCs w:val="24"/>
        </w:rPr>
      </w:pPr>
      <w:r w:rsidRPr="007B4C51">
        <w:rPr>
          <w:rFonts w:ascii="Palatino Linotype" w:hAnsi="Palatino Linotype"/>
          <w:sz w:val="24"/>
          <w:szCs w:val="24"/>
        </w:rPr>
        <w:t xml:space="preserve">“Il ciclo del grano tra mondo antico e secolo scorso” sarà un viaggio tra letteratura antica, archeologia ed antropologia la conferenza promossa dal Comune di Palazzolo che si svolgerà domenica 29 </w:t>
      </w:r>
      <w:r>
        <w:rPr>
          <w:rFonts w:ascii="Palatino Linotype" w:hAnsi="Palatino Linotype"/>
          <w:sz w:val="24"/>
          <w:szCs w:val="24"/>
        </w:rPr>
        <w:t>maggio alle 17,30 al Mulino ad a</w:t>
      </w:r>
      <w:r w:rsidRPr="007B4C51">
        <w:rPr>
          <w:rFonts w:ascii="Palatino Linotype" w:hAnsi="Palatino Linotype"/>
          <w:sz w:val="24"/>
          <w:szCs w:val="24"/>
        </w:rPr>
        <w:t xml:space="preserve">cqua </w:t>
      </w:r>
      <w:r>
        <w:rPr>
          <w:rFonts w:ascii="Palatino Linotype" w:hAnsi="Palatino Linotype"/>
          <w:sz w:val="24"/>
          <w:szCs w:val="24"/>
        </w:rPr>
        <w:t>“</w:t>
      </w:r>
      <w:r w:rsidRPr="007B4C51">
        <w:rPr>
          <w:rFonts w:ascii="Palatino Linotype" w:hAnsi="Palatino Linotype"/>
          <w:sz w:val="24"/>
          <w:szCs w:val="24"/>
        </w:rPr>
        <w:t>Santa Lucia</w:t>
      </w:r>
      <w:r>
        <w:rPr>
          <w:rFonts w:ascii="Palatino Linotype" w:hAnsi="Palatino Linotype"/>
          <w:sz w:val="24"/>
          <w:szCs w:val="24"/>
        </w:rPr>
        <w:t>”, uno dei luoghi più belli del territorio di Palazzolo, t</w:t>
      </w:r>
      <w:r w:rsidRPr="007B4C51">
        <w:rPr>
          <w:rFonts w:ascii="Palatino Linotype" w:hAnsi="Palatino Linotype"/>
          <w:sz w:val="24"/>
          <w:szCs w:val="24"/>
        </w:rPr>
        <w:t>estimonianza ancora viva dell’antica tradizione della mietitura</w:t>
      </w:r>
      <w:r>
        <w:rPr>
          <w:rFonts w:ascii="Palatino Linotype" w:hAnsi="Palatino Linotype"/>
          <w:sz w:val="24"/>
          <w:szCs w:val="24"/>
        </w:rPr>
        <w:t xml:space="preserve"> e della produzione</w:t>
      </w:r>
      <w:r w:rsidRPr="007B4C51">
        <w:rPr>
          <w:rFonts w:ascii="Palatino Linotype" w:hAnsi="Palatino Linotype"/>
          <w:sz w:val="24"/>
          <w:szCs w:val="24"/>
        </w:rPr>
        <w:t>. “Il ciclo del grano – afferma Rosario Acquaviva, direttore del museo “</w:t>
      </w:r>
      <w:r>
        <w:rPr>
          <w:rFonts w:ascii="Palatino Linotype" w:hAnsi="Palatino Linotype"/>
          <w:sz w:val="24"/>
          <w:szCs w:val="24"/>
        </w:rPr>
        <w:t>I</w:t>
      </w:r>
      <w:r w:rsidRPr="007B4C5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</w:t>
      </w:r>
      <w:r w:rsidRPr="007B4C51">
        <w:rPr>
          <w:rFonts w:ascii="Palatino Linotype" w:hAnsi="Palatino Linotype"/>
          <w:sz w:val="24"/>
          <w:szCs w:val="24"/>
        </w:rPr>
        <w:t xml:space="preserve">uoghi del lavoro contadino” di Buscemi – rappresenta il denominatore comune del paesaggio </w:t>
      </w:r>
      <w:r>
        <w:rPr>
          <w:rFonts w:ascii="Palatino Linotype" w:hAnsi="Palatino Linotype"/>
          <w:sz w:val="24"/>
          <w:szCs w:val="24"/>
        </w:rPr>
        <w:t xml:space="preserve">e della </w:t>
      </w:r>
      <w:r w:rsidRPr="007B4C51">
        <w:rPr>
          <w:rFonts w:ascii="Palatino Linotype" w:hAnsi="Palatino Linotype"/>
          <w:sz w:val="24"/>
          <w:szCs w:val="24"/>
        </w:rPr>
        <w:t>cultura del nostro territorio</w:t>
      </w:r>
      <w:r>
        <w:rPr>
          <w:rFonts w:ascii="Palatino Linotype" w:hAnsi="Palatino Linotype"/>
          <w:sz w:val="24"/>
          <w:szCs w:val="24"/>
        </w:rPr>
        <w:t>, l</w:t>
      </w:r>
      <w:r w:rsidRPr="007B4C51">
        <w:rPr>
          <w:rFonts w:ascii="Palatino Linotype" w:hAnsi="Palatino Linotype"/>
          <w:sz w:val="24"/>
          <w:szCs w:val="24"/>
        </w:rPr>
        <w:t>’aspetto importante e il filo conduttore della nostra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B4C51">
        <w:rPr>
          <w:rFonts w:ascii="Palatino Linotype" w:hAnsi="Palatino Linotype"/>
          <w:sz w:val="24"/>
          <w:szCs w:val="24"/>
        </w:rPr>
        <w:t>identità. Per questo vogliamo dare un i</w:t>
      </w:r>
      <w:r>
        <w:rPr>
          <w:rFonts w:ascii="Palatino Linotype" w:hAnsi="Palatino Linotype"/>
          <w:sz w:val="24"/>
          <w:szCs w:val="24"/>
        </w:rPr>
        <w:t>n</w:t>
      </w:r>
      <w:r w:rsidRPr="007B4C51">
        <w:rPr>
          <w:rFonts w:ascii="Palatino Linotype" w:hAnsi="Palatino Linotype"/>
          <w:sz w:val="24"/>
          <w:szCs w:val="24"/>
        </w:rPr>
        <w:t xml:space="preserve">put ad una discussione interdisciplinare per </w:t>
      </w:r>
      <w:r>
        <w:rPr>
          <w:rFonts w:ascii="Palatino Linotype" w:hAnsi="Palatino Linotype"/>
          <w:sz w:val="24"/>
          <w:szCs w:val="24"/>
        </w:rPr>
        <w:t>tracciare</w:t>
      </w:r>
      <w:r w:rsidRPr="007B4C51">
        <w:rPr>
          <w:rFonts w:ascii="Palatino Linotype" w:hAnsi="Palatino Linotype"/>
          <w:sz w:val="24"/>
          <w:szCs w:val="24"/>
        </w:rPr>
        <w:t xml:space="preserve"> un</w:t>
      </w:r>
      <w:r>
        <w:rPr>
          <w:rFonts w:ascii="Palatino Linotype" w:hAnsi="Palatino Linotype"/>
          <w:sz w:val="24"/>
          <w:szCs w:val="24"/>
        </w:rPr>
        <w:t>’analisi sul</w:t>
      </w:r>
      <w:r w:rsidRPr="007B4C51">
        <w:rPr>
          <w:rFonts w:ascii="Palatino Linotype" w:hAnsi="Palatino Linotype"/>
          <w:sz w:val="24"/>
          <w:szCs w:val="24"/>
        </w:rPr>
        <w:t xml:space="preserve"> nostro patrimonio culturale</w:t>
      </w:r>
      <w:r>
        <w:rPr>
          <w:rFonts w:ascii="Palatino Linotype" w:hAnsi="Palatino Linotype"/>
          <w:sz w:val="24"/>
          <w:szCs w:val="24"/>
        </w:rPr>
        <w:t>. P</w:t>
      </w:r>
      <w:r w:rsidRPr="007B4C51">
        <w:rPr>
          <w:rFonts w:ascii="Palatino Linotype" w:hAnsi="Palatino Linotype"/>
          <w:sz w:val="24"/>
          <w:szCs w:val="24"/>
        </w:rPr>
        <w:t xml:space="preserve">er capire le testimonianze del territorio dobbiamo partire dalla lunga storia delle nostre radici etnoantropologiche”. La </w:t>
      </w:r>
      <w:r>
        <w:rPr>
          <w:rFonts w:ascii="Palatino Linotype" w:hAnsi="Palatino Linotype"/>
          <w:sz w:val="24"/>
          <w:szCs w:val="24"/>
        </w:rPr>
        <w:t>conferenza verrà intro</w:t>
      </w:r>
      <w:r w:rsidRPr="007B4C51">
        <w:rPr>
          <w:rFonts w:ascii="Palatino Linotype" w:hAnsi="Palatino Linotype"/>
          <w:sz w:val="24"/>
          <w:szCs w:val="24"/>
        </w:rPr>
        <w:t>dotta dal sindaco di Pal</w:t>
      </w:r>
      <w:r>
        <w:rPr>
          <w:rFonts w:ascii="Palatino Linotype" w:hAnsi="Palatino Linotype"/>
          <w:sz w:val="24"/>
          <w:szCs w:val="24"/>
        </w:rPr>
        <w:t>azzolo Carlo Scibetta, alla presenza del diri</w:t>
      </w:r>
      <w:r w:rsidRPr="007B4C51">
        <w:rPr>
          <w:rFonts w:ascii="Palatino Linotype" w:hAnsi="Palatino Linotype"/>
          <w:sz w:val="24"/>
          <w:szCs w:val="24"/>
        </w:rPr>
        <w:t>gente generale dell’assessorato</w:t>
      </w:r>
      <w:r>
        <w:rPr>
          <w:rFonts w:ascii="Palatino Linotype" w:hAnsi="Palatino Linotype"/>
          <w:sz w:val="24"/>
          <w:szCs w:val="24"/>
        </w:rPr>
        <w:t xml:space="preserve"> regionale</w:t>
      </w:r>
      <w:r w:rsidRPr="007B4C51">
        <w:rPr>
          <w:rFonts w:ascii="Palatino Linotype" w:hAnsi="Palatino Linotype"/>
          <w:sz w:val="24"/>
          <w:szCs w:val="24"/>
        </w:rPr>
        <w:t xml:space="preserve"> ai Beni culturali Gaetano Pennino. Prev</w:t>
      </w:r>
      <w:r>
        <w:rPr>
          <w:rFonts w:ascii="Palatino Linotype" w:hAnsi="Palatino Linotype"/>
          <w:sz w:val="24"/>
          <w:szCs w:val="24"/>
        </w:rPr>
        <w:t>i</w:t>
      </w:r>
      <w:r w:rsidRPr="007B4C51">
        <w:rPr>
          <w:rFonts w:ascii="Palatino Linotype" w:hAnsi="Palatino Linotype"/>
          <w:sz w:val="24"/>
          <w:szCs w:val="24"/>
        </w:rPr>
        <w:t xml:space="preserve">sti gli interventi del sovrintendente </w:t>
      </w:r>
      <w:r>
        <w:rPr>
          <w:rFonts w:ascii="Palatino Linotype" w:hAnsi="Palatino Linotype"/>
          <w:sz w:val="24"/>
          <w:szCs w:val="24"/>
        </w:rPr>
        <w:t xml:space="preserve">ai Beni culturali di Siracusa </w:t>
      </w:r>
      <w:r w:rsidRPr="007B4C51">
        <w:rPr>
          <w:rFonts w:ascii="Palatino Linotype" w:hAnsi="Palatino Linotype"/>
          <w:sz w:val="24"/>
          <w:szCs w:val="24"/>
        </w:rPr>
        <w:t xml:space="preserve">Rosalba Panvini, del </w:t>
      </w:r>
      <w:r>
        <w:rPr>
          <w:rFonts w:ascii="Palatino Linotype" w:hAnsi="Palatino Linotype"/>
          <w:sz w:val="24"/>
          <w:szCs w:val="24"/>
        </w:rPr>
        <w:t>direttore</w:t>
      </w:r>
      <w:r w:rsidRPr="007B4C51">
        <w:rPr>
          <w:rFonts w:ascii="Palatino Linotype" w:hAnsi="Palatino Linotype"/>
          <w:sz w:val="24"/>
          <w:szCs w:val="24"/>
        </w:rPr>
        <w:t xml:space="preserve"> del museo </w:t>
      </w:r>
      <w:r>
        <w:rPr>
          <w:rFonts w:ascii="Palatino Linotype" w:hAnsi="Palatino Linotype"/>
          <w:sz w:val="24"/>
          <w:szCs w:val="24"/>
        </w:rPr>
        <w:t>“</w:t>
      </w:r>
      <w:r w:rsidRPr="007B4C51">
        <w:rPr>
          <w:rFonts w:ascii="Palatino Linotype" w:hAnsi="Palatino Linotype"/>
          <w:sz w:val="24"/>
          <w:szCs w:val="24"/>
        </w:rPr>
        <w:t>Antonino Uccello</w:t>
      </w:r>
      <w:r>
        <w:rPr>
          <w:rFonts w:ascii="Palatino Linotype" w:hAnsi="Palatino Linotype"/>
          <w:sz w:val="24"/>
          <w:szCs w:val="24"/>
        </w:rPr>
        <w:t>” Maria Musumeci, di Acquaviva e di Emanuele Lelli, del</w:t>
      </w:r>
      <w:r w:rsidRPr="007B4C51">
        <w:rPr>
          <w:rFonts w:ascii="Palatino Linotype" w:hAnsi="Palatino Linotype"/>
          <w:sz w:val="24"/>
          <w:szCs w:val="24"/>
        </w:rPr>
        <w:t>l’università “La Sapienza” di Roma che presenterà il suo volume “Sud antico. Diario di una ricerca tra filologia ed etnologia”. Previsto</w:t>
      </w:r>
      <w:r>
        <w:rPr>
          <w:rFonts w:ascii="Palatino Linotype" w:hAnsi="Palatino Linotype"/>
          <w:sz w:val="24"/>
          <w:szCs w:val="24"/>
        </w:rPr>
        <w:t xml:space="preserve"> anche</w:t>
      </w:r>
      <w:r w:rsidRPr="007B4C51">
        <w:rPr>
          <w:rFonts w:ascii="Palatino Linotype" w:hAnsi="Palatino Linotype"/>
          <w:sz w:val="24"/>
          <w:szCs w:val="24"/>
        </w:rPr>
        <w:t xml:space="preserve"> l’intervento di Ignazio Buttitta dell’università di Palermo. Per raggiungere il sito </w:t>
      </w:r>
      <w:r>
        <w:rPr>
          <w:rFonts w:ascii="Palatino Linotype" w:hAnsi="Palatino Linotype"/>
          <w:sz w:val="24"/>
          <w:szCs w:val="24"/>
        </w:rPr>
        <w:t>del mu</w:t>
      </w:r>
      <w:r w:rsidRPr="007B4C51">
        <w:rPr>
          <w:rFonts w:ascii="Palatino Linotype" w:hAnsi="Palatino Linotype"/>
          <w:sz w:val="24"/>
          <w:szCs w:val="24"/>
        </w:rPr>
        <w:t>l</w:t>
      </w:r>
      <w:r>
        <w:rPr>
          <w:rFonts w:ascii="Palatino Linotype" w:hAnsi="Palatino Linotype"/>
          <w:sz w:val="24"/>
          <w:szCs w:val="24"/>
        </w:rPr>
        <w:t>i</w:t>
      </w:r>
      <w:r w:rsidRPr="007B4C51">
        <w:rPr>
          <w:rFonts w:ascii="Palatino Linotype" w:hAnsi="Palatino Linotype"/>
          <w:sz w:val="24"/>
          <w:szCs w:val="24"/>
        </w:rPr>
        <w:t>no sarà attivato un servizio navetta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B4C51">
        <w:rPr>
          <w:rFonts w:ascii="Palatino Linotype" w:hAnsi="Palatino Linotype"/>
          <w:sz w:val="24"/>
          <w:szCs w:val="24"/>
        </w:rPr>
        <w:t>che partirà dal piazzale antistante il cimitero. In caso di maltempo l</w:t>
      </w:r>
      <w:r>
        <w:rPr>
          <w:rFonts w:ascii="Palatino Linotype" w:hAnsi="Palatino Linotype"/>
          <w:sz w:val="24"/>
          <w:szCs w:val="24"/>
        </w:rPr>
        <w:t>’incontro s</w:t>
      </w:r>
      <w:r w:rsidRPr="007B4C51">
        <w:rPr>
          <w:rFonts w:ascii="Palatino Linotype" w:hAnsi="Palatino Linotype"/>
          <w:sz w:val="24"/>
          <w:szCs w:val="24"/>
        </w:rPr>
        <w:t xml:space="preserve">i svolgerà nella sala Verde del Municipio. </w:t>
      </w:r>
      <w:r>
        <w:rPr>
          <w:rFonts w:ascii="Palatino Linotype" w:hAnsi="Palatino Linotype"/>
          <w:sz w:val="24"/>
          <w:szCs w:val="24"/>
        </w:rPr>
        <w:t>“Questo incontro – sottolinea l’assessore al Turismo Luca Russo – si svolgerà al mulino ad acqua Santa Lucia un sito che è stato riportato alla fruizione, una testimonianza di un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antico mestiere da riscoprire”. </w:t>
      </w:r>
    </w:p>
    <w:sectPr w:rsidR="007C1A00" w:rsidRPr="007B4C51" w:rsidSect="00A67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C51"/>
    <w:rsid w:val="0018783C"/>
    <w:rsid w:val="007B4C51"/>
    <w:rsid w:val="007C1A00"/>
    <w:rsid w:val="008219AF"/>
    <w:rsid w:val="00A67501"/>
    <w:rsid w:val="00C16FF7"/>
    <w:rsid w:val="00C23F2A"/>
    <w:rsid w:val="00E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51"/>
    <w:pPr>
      <w:widowControl w:val="0"/>
      <w:suppressAutoHyphens/>
    </w:pPr>
    <w:rPr>
      <w:rFonts w:eastAsia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Scibetta</dc:creator>
  <cp:keywords/>
  <dc:description/>
  <cp:lastModifiedBy>7777</cp:lastModifiedBy>
  <cp:revision>3</cp:revision>
  <dcterms:created xsi:type="dcterms:W3CDTF">2016-05-23T07:15:00Z</dcterms:created>
  <dcterms:modified xsi:type="dcterms:W3CDTF">2016-05-26T07:30:00Z</dcterms:modified>
</cp:coreProperties>
</file>